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1C" w:rsidRDefault="00EB3A1C" w:rsidP="00EB3A1C">
      <w:pPr>
        <w:jc w:val="center"/>
        <w:rPr>
          <w:rFonts w:ascii="Elephant" w:hAnsi="Elephant"/>
          <w:color w:val="FF0000"/>
          <w:sz w:val="28"/>
          <w:lang w:val="es-MX"/>
        </w:rPr>
      </w:pPr>
      <w:r w:rsidRPr="00EB3A1C">
        <w:rPr>
          <w:rFonts w:ascii="Elephant" w:hAnsi="Elephant"/>
          <w:color w:val="FF0000"/>
          <w:sz w:val="28"/>
          <w:lang w:val="es-MX"/>
        </w:rPr>
        <w:t>¿CÓMO INSTALAR UNA IMPRESORA EN RED?</w:t>
      </w:r>
    </w:p>
    <w:p w:rsidR="00EB3A1C" w:rsidRPr="00EB3A1C" w:rsidRDefault="00EB3A1C" w:rsidP="00EB3A1C">
      <w:pPr>
        <w:pStyle w:val="para"/>
        <w:shd w:val="clear" w:color="auto" w:fill="FFFFFF"/>
        <w:spacing w:before="0" w:beforeAutospacing="0" w:after="235" w:afterAutospacing="0" w:line="313" w:lineRule="atLeast"/>
        <w:jc w:val="both"/>
        <w:rPr>
          <w:rFonts w:ascii="Arial" w:hAnsi="Arial" w:cs="Arial"/>
          <w:color w:val="000000" w:themeColor="text1"/>
        </w:rPr>
      </w:pPr>
      <w:r w:rsidRPr="00EB3A1C">
        <w:rPr>
          <w:rFonts w:ascii="Arial" w:hAnsi="Arial" w:cs="Arial"/>
          <w:color w:val="000000" w:themeColor="text1"/>
        </w:rPr>
        <w:t>Existen dos métodos básicos para que una impresora esté disponible en los equipos de su red doméstica:</w:t>
      </w:r>
    </w:p>
    <w:p w:rsidR="00EB3A1C" w:rsidRPr="00EB3A1C" w:rsidRDefault="00EB3A1C" w:rsidP="00EB3A1C">
      <w:pPr>
        <w:pStyle w:val="para"/>
        <w:numPr>
          <w:ilvl w:val="0"/>
          <w:numId w:val="1"/>
        </w:numPr>
        <w:shd w:val="clear" w:color="auto" w:fill="FFFFFF"/>
        <w:spacing w:before="0" w:beforeAutospacing="0" w:after="110" w:afterAutospacing="0" w:line="313" w:lineRule="atLeast"/>
        <w:ind w:left="480"/>
        <w:jc w:val="both"/>
        <w:rPr>
          <w:rFonts w:ascii="Arial" w:hAnsi="Arial" w:cs="Arial"/>
          <w:color w:val="000000" w:themeColor="text1"/>
        </w:rPr>
      </w:pPr>
      <w:r w:rsidRPr="00EB3A1C">
        <w:rPr>
          <w:rFonts w:ascii="Arial" w:hAnsi="Arial" w:cs="Arial"/>
          <w:color w:val="000000" w:themeColor="text1"/>
        </w:rPr>
        <w:t>Conectarla directamente a un equipo y compartirla con los demás equipos de una red.</w:t>
      </w:r>
    </w:p>
    <w:p w:rsidR="00EB3A1C" w:rsidRPr="00EB3A1C" w:rsidRDefault="00EB3A1C" w:rsidP="00EB3A1C">
      <w:pPr>
        <w:pStyle w:val="para"/>
        <w:numPr>
          <w:ilvl w:val="0"/>
          <w:numId w:val="1"/>
        </w:numPr>
        <w:shd w:val="clear" w:color="auto" w:fill="FFFFFF"/>
        <w:spacing w:before="0" w:beforeAutospacing="0" w:after="110" w:afterAutospacing="0" w:line="313" w:lineRule="atLeast"/>
        <w:ind w:left="480"/>
        <w:jc w:val="both"/>
        <w:rPr>
          <w:rFonts w:ascii="Arial" w:hAnsi="Arial" w:cs="Arial"/>
          <w:color w:val="000000" w:themeColor="text1"/>
        </w:rPr>
      </w:pPr>
      <w:r w:rsidRPr="00EB3A1C">
        <w:rPr>
          <w:rFonts w:ascii="Arial" w:hAnsi="Arial" w:cs="Arial"/>
          <w:color w:val="000000" w:themeColor="text1"/>
        </w:rPr>
        <w:t>Conectar la impresora como un dispositivo independiente en la red.</w:t>
      </w:r>
    </w:p>
    <w:p w:rsidR="00EB3A1C" w:rsidRPr="00EB3A1C" w:rsidRDefault="00EB3A1C" w:rsidP="00EB3A1C">
      <w:pPr>
        <w:pStyle w:val="para"/>
        <w:shd w:val="clear" w:color="auto" w:fill="FFFFFF"/>
        <w:spacing w:before="0" w:beforeAutospacing="0" w:after="235" w:afterAutospacing="0" w:line="313" w:lineRule="atLeast"/>
        <w:jc w:val="both"/>
        <w:rPr>
          <w:rFonts w:ascii="Arial" w:hAnsi="Arial" w:cs="Arial"/>
          <w:color w:val="000000" w:themeColor="text1"/>
        </w:rPr>
      </w:pPr>
      <w:r w:rsidRPr="00EB3A1C">
        <w:rPr>
          <w:rFonts w:ascii="Arial" w:hAnsi="Arial" w:cs="Arial"/>
          <w:color w:val="000000" w:themeColor="text1"/>
        </w:rPr>
        <w:t>En este artículo se explica cómo realizar ambas operaciones en</w:t>
      </w:r>
      <w:r w:rsidRPr="00EB3A1C">
        <w:rPr>
          <w:rStyle w:val="apple-converted-space"/>
          <w:rFonts w:ascii="Arial" w:hAnsi="Arial" w:cs="Arial"/>
          <w:color w:val="000000" w:themeColor="text1"/>
        </w:rPr>
        <w:t> </w:t>
      </w:r>
      <w:r w:rsidRPr="00EB3A1C">
        <w:rPr>
          <w:rStyle w:val="notlocalizable"/>
          <w:rFonts w:ascii="Arial" w:hAnsi="Arial" w:cs="Arial"/>
          <w:color w:val="000000" w:themeColor="text1"/>
        </w:rPr>
        <w:t>Windows</w:t>
      </w:r>
      <w:r w:rsidRPr="00EB3A1C">
        <w:rPr>
          <w:rFonts w:ascii="Arial" w:hAnsi="Arial" w:cs="Arial"/>
          <w:color w:val="000000" w:themeColor="text1"/>
        </w:rPr>
        <w:t>. No obstante, siempre debe consultar primero la información incluida con el modelo de impresora para obtener instrucciones específicas de instalación y configuración.</w:t>
      </w:r>
    </w:p>
    <w:p w:rsidR="00EB3A1C" w:rsidRPr="00EB3A1C" w:rsidRDefault="00EB3A1C" w:rsidP="00EB3A1C">
      <w:pPr>
        <w:pStyle w:val="para"/>
        <w:shd w:val="clear" w:color="auto" w:fill="FFFFFF"/>
        <w:spacing w:before="0" w:beforeAutospacing="0" w:after="235" w:afterAutospacing="0" w:line="313" w:lineRule="atLeast"/>
        <w:jc w:val="both"/>
        <w:rPr>
          <w:rFonts w:ascii="Arial" w:hAnsi="Arial" w:cs="Arial"/>
          <w:color w:val="000000" w:themeColor="text1"/>
        </w:rPr>
      </w:pPr>
      <w:r w:rsidRPr="00EB3A1C">
        <w:rPr>
          <w:rFonts w:ascii="Arial" w:hAnsi="Arial" w:cs="Arial"/>
          <w:color w:val="000000" w:themeColor="text1"/>
        </w:rPr>
        <w:t>Si necesita instalar la impresora y aún no está familiarizado con el tema, consulte</w:t>
      </w:r>
      <w:r w:rsidRPr="00EB3A1C">
        <w:rPr>
          <w:rStyle w:val="apple-converted-space"/>
          <w:rFonts w:ascii="Arial" w:hAnsi="Arial" w:cs="Arial"/>
          <w:color w:val="000000" w:themeColor="text1"/>
        </w:rPr>
        <w:t> </w:t>
      </w:r>
      <w:hyperlink r:id="rId7" w:history="1">
        <w:r w:rsidRPr="00EB3A1C">
          <w:rPr>
            <w:rStyle w:val="Hipervnculo"/>
            <w:rFonts w:ascii="Arial" w:hAnsi="Arial" w:cs="Arial"/>
            <w:bCs/>
            <w:color w:val="000000" w:themeColor="text1"/>
            <w:u w:val="none"/>
          </w:rPr>
          <w:t>Instalar una impresora</w:t>
        </w:r>
      </w:hyperlink>
      <w:r w:rsidRPr="00EB3A1C">
        <w:rPr>
          <w:rStyle w:val="apple-converted-space"/>
          <w:rFonts w:ascii="Arial" w:hAnsi="Arial" w:cs="Arial"/>
          <w:color w:val="000000" w:themeColor="text1"/>
        </w:rPr>
        <w:t> </w:t>
      </w:r>
      <w:r w:rsidRPr="00EB3A1C">
        <w:rPr>
          <w:rFonts w:ascii="Arial" w:hAnsi="Arial" w:cs="Arial"/>
          <w:color w:val="000000" w:themeColor="text1"/>
        </w:rPr>
        <w:t>para obtener información acerca de cómo instalar la impresora.</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Tradicionalmente, el método más común para que una impresora estuviera disponible en una red doméstica era conectarla a uno de los equipos y, a continuación, indicar a Windows que la compartiera. Esto se denomina </w:t>
      </w:r>
      <w:r w:rsidRPr="00EB3A1C">
        <w:rPr>
          <w:rFonts w:ascii="Arial" w:eastAsia="Times New Roman" w:hAnsi="Arial" w:cs="Arial"/>
          <w:bCs/>
          <w:color w:val="000000" w:themeColor="text1"/>
          <w:sz w:val="24"/>
          <w:szCs w:val="24"/>
          <w:lang w:eastAsia="es-ES"/>
        </w:rPr>
        <w:t>impresora compartida</w:t>
      </w:r>
      <w:r w:rsidRPr="00EB3A1C">
        <w:rPr>
          <w:rFonts w:ascii="Arial" w:eastAsia="Times New Roman" w:hAnsi="Arial" w:cs="Arial"/>
          <w:color w:val="000000" w:themeColor="text1"/>
          <w:sz w:val="24"/>
          <w:szCs w:val="24"/>
          <w:lang w:eastAsia="es-ES"/>
        </w:rPr>
        <w:t>.</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La ventaja de compartir una impresora es que funciona con cualquier impresora USB. ¿Cuáles son las desventajas? El equipo host siempre tiene que estar encendido porque, de lo contrario, el resto de la red no podrá obtener acceso a la impresora compartida.</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En las versiones anteriores de Windows, la configuración de una impresora compartida podía resultar difícil en ocasiones. Sin embargo, en Windows 7, hay una nueva característica de red doméstica denominada Grupo Hogar que simplifica considerablemente este proceso.</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Al configurar una red como un grupo en el hogar, las impresoras y determinados archivos se comparten automáticamente. Para obtener más información acerca de los grupos en el hogar y cómo utilizarlos, consulte </w:t>
      </w:r>
      <w:hyperlink r:id="rId8" w:history="1">
        <w:r w:rsidRPr="00EB3A1C">
          <w:rPr>
            <w:rFonts w:ascii="Arial" w:eastAsia="Times New Roman" w:hAnsi="Arial" w:cs="Arial"/>
            <w:bCs/>
            <w:color w:val="000000" w:themeColor="text1"/>
            <w:sz w:val="24"/>
            <w:szCs w:val="24"/>
            <w:lang w:eastAsia="es-ES"/>
          </w:rPr>
          <w:t>Grupo Hogar: vínculos recomendados</w:t>
        </w:r>
      </w:hyperlink>
      <w:r w:rsidRPr="00EB3A1C">
        <w:rPr>
          <w:rFonts w:ascii="Arial" w:eastAsia="Times New Roman" w:hAnsi="Arial" w:cs="Arial"/>
          <w:color w:val="000000" w:themeColor="text1"/>
          <w:sz w:val="24"/>
          <w:szCs w:val="24"/>
          <w:lang w:eastAsia="es-ES"/>
        </w:rPr>
        <w:t>.</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Si ya ha configurado un grupo en el hogar y desea obtener acceso a una impresora compartida desde otro equipo del grupo en el hogar, siga estos pasos:</w:t>
      </w:r>
    </w:p>
    <w:p w:rsidR="00EB3A1C" w:rsidRPr="00EB3A1C" w:rsidRDefault="00EB3A1C" w:rsidP="00EB3A1C">
      <w:pPr>
        <w:shd w:val="clear" w:color="auto" w:fill="FFFFFF"/>
        <w:spacing w:line="313" w:lineRule="atLeast"/>
        <w:jc w:val="both"/>
        <w:outlineLvl w:val="3"/>
        <w:rPr>
          <w:rFonts w:ascii="Arial" w:eastAsia="Times New Roman" w:hAnsi="Arial" w:cs="Arial"/>
          <w:bCs/>
          <w:color w:val="000000" w:themeColor="text1"/>
          <w:sz w:val="24"/>
          <w:szCs w:val="24"/>
          <w:lang w:eastAsia="es-ES"/>
        </w:rPr>
      </w:pPr>
      <w:hyperlink r:id="rId9" w:history="1">
        <w:r w:rsidRPr="00EB3A1C">
          <w:rPr>
            <w:rFonts w:ascii="Arial" w:eastAsia="Times New Roman" w:hAnsi="Arial" w:cs="Arial"/>
            <w:bCs/>
            <w:color w:val="000000" w:themeColor="text1"/>
            <w:sz w:val="24"/>
            <w:szCs w:val="24"/>
            <w:lang w:eastAsia="es-ES"/>
          </w:rPr>
          <w:t>Para conectarse manualmente a una impresora del grupo en el hogar</w:t>
        </w:r>
      </w:hyperlink>
    </w:p>
    <w:p w:rsidR="00EB3A1C" w:rsidRPr="00EB3A1C" w:rsidRDefault="00EB3A1C" w:rsidP="00EB3A1C">
      <w:pPr>
        <w:shd w:val="clear" w:color="auto" w:fill="FFFFFF"/>
        <w:spacing w:after="157" w:line="391" w:lineRule="atLeast"/>
        <w:jc w:val="both"/>
        <w:outlineLvl w:val="1"/>
        <w:rPr>
          <w:rFonts w:ascii="Arial" w:eastAsia="Times New Roman" w:hAnsi="Arial" w:cs="Arial"/>
          <w:bCs/>
          <w:color w:val="000000" w:themeColor="text1"/>
          <w:sz w:val="24"/>
          <w:szCs w:val="24"/>
          <w:lang w:eastAsia="es-ES"/>
        </w:rPr>
      </w:pPr>
      <w:r w:rsidRPr="00EB3A1C">
        <w:rPr>
          <w:rFonts w:ascii="Arial" w:eastAsia="Times New Roman" w:hAnsi="Arial" w:cs="Arial"/>
          <w:bCs/>
          <w:color w:val="000000" w:themeColor="text1"/>
          <w:sz w:val="24"/>
          <w:szCs w:val="24"/>
          <w:lang w:eastAsia="es-ES"/>
        </w:rPr>
        <w:t>Configuración de una impresora de red</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lastRenderedPageBreak/>
        <w:t>Las </w:t>
      </w:r>
      <w:r w:rsidRPr="00EB3A1C">
        <w:rPr>
          <w:rFonts w:ascii="Arial" w:eastAsia="Times New Roman" w:hAnsi="Arial" w:cs="Arial"/>
          <w:bCs/>
          <w:color w:val="000000" w:themeColor="text1"/>
          <w:sz w:val="24"/>
          <w:szCs w:val="24"/>
          <w:lang w:eastAsia="es-ES"/>
        </w:rPr>
        <w:t>impresoras de red</w:t>
      </w:r>
      <w:r w:rsidRPr="00EB3A1C">
        <w:rPr>
          <w:rFonts w:ascii="Arial" w:eastAsia="Times New Roman" w:hAnsi="Arial" w:cs="Arial"/>
          <w:color w:val="000000" w:themeColor="text1"/>
          <w:sz w:val="24"/>
          <w:szCs w:val="24"/>
          <w:lang w:eastAsia="es-ES"/>
        </w:rPr>
        <w:t>, que son dispositivos diseñados para conectarse directamente a una red de equipos como dispositivos independientes, eran muy comunes en la mayoría de las oficinas.</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En la actualidad, los fabricantes de impresoras ofrecen impresoras de inyección de tinta e impresoras láser cada vez más económico, diseñado para funcionar como impresoras de red en redes domésticas. Las impresoras de red presentan una gran ventaja con respecto a las impresoras compartidas: siempre están disponibles.</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Existen dos tipos comunes de impresoras de red: con cable e inalámbricas.</w:t>
      </w:r>
    </w:p>
    <w:p w:rsidR="00EB3A1C" w:rsidRPr="00EB3A1C" w:rsidRDefault="00EB3A1C" w:rsidP="00EB3A1C">
      <w:pPr>
        <w:numPr>
          <w:ilvl w:val="0"/>
          <w:numId w:val="2"/>
        </w:numPr>
        <w:shd w:val="clear" w:color="auto" w:fill="FFFFFF"/>
        <w:spacing w:after="110" w:line="313" w:lineRule="atLeast"/>
        <w:ind w:left="480"/>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Las impresoras con cable tienen un puerto Ethernet, que se conecta al enrutador o al concentrador a través de un cable Ethernet.</w:t>
      </w:r>
    </w:p>
    <w:p w:rsidR="00EB3A1C" w:rsidRPr="00EB3A1C" w:rsidRDefault="00EB3A1C" w:rsidP="00EB3A1C">
      <w:pPr>
        <w:numPr>
          <w:ilvl w:val="0"/>
          <w:numId w:val="2"/>
        </w:numPr>
        <w:shd w:val="clear" w:color="auto" w:fill="FFFFFF"/>
        <w:spacing w:after="110" w:line="313" w:lineRule="atLeast"/>
        <w:ind w:left="480"/>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Las impresoras inalámbricas suelen conectarse a la red doméstica mediante la tecnología Wi-Fi o Bluetooth.</w:t>
      </w:r>
    </w:p>
    <w:p w:rsidR="00EB3A1C" w:rsidRPr="00EB3A1C" w:rsidRDefault="00EB3A1C" w:rsidP="00EB3A1C">
      <w:pPr>
        <w:shd w:val="clear" w:color="auto" w:fill="FFFFFF"/>
        <w:spacing w:after="235" w:line="313" w:lineRule="atLeast"/>
        <w:jc w:val="both"/>
        <w:rPr>
          <w:rFonts w:ascii="Arial" w:eastAsia="Times New Roman" w:hAnsi="Arial" w:cs="Arial"/>
          <w:color w:val="000000" w:themeColor="text1"/>
          <w:sz w:val="24"/>
          <w:szCs w:val="24"/>
          <w:lang w:eastAsia="es-ES"/>
        </w:rPr>
      </w:pPr>
      <w:r w:rsidRPr="00EB3A1C">
        <w:rPr>
          <w:rFonts w:ascii="Arial" w:eastAsia="Times New Roman" w:hAnsi="Arial" w:cs="Arial"/>
          <w:color w:val="000000" w:themeColor="text1"/>
          <w:sz w:val="24"/>
          <w:szCs w:val="24"/>
          <w:lang w:eastAsia="es-ES"/>
        </w:rPr>
        <w:t>Algunas impresoras ofrecen las dos posibilidades. Las instrucciones incluidas con el modelo de impresora deben indicar exactamente cómo instalarla.</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Style w:val="phrase"/>
          <w:rFonts w:ascii="Arial" w:hAnsi="Arial" w:cs="Arial"/>
          <w:color w:val="000000" w:themeColor="text1"/>
        </w:rPr>
        <w:t>Para abrir Dispositivos e impresoras, haga clic en el botón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Inicio</w:t>
      </w:r>
      <w:r w:rsidRPr="00EB3A1C">
        <w:rPr>
          <w:rFonts w:ascii="Arial" w:hAnsi="Arial" w:cs="Arial"/>
          <w:noProof/>
          <w:color w:val="000000" w:themeColor="text1"/>
        </w:rPr>
        <w:drawing>
          <wp:inline distT="0" distB="0" distL="0" distR="0">
            <wp:extent cx="139065" cy="139065"/>
            <wp:effectExtent l="19050" t="0" r="0" b="0"/>
            <wp:docPr id="3" name="Imagen 3" descr="Imagen del botón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del botón Inicio"/>
                    <pic:cNvPicPr>
                      <a:picLocks noChangeAspect="1" noChangeArrowheads="1"/>
                    </pic:cNvPicPr>
                  </pic:nvPicPr>
                  <pic:blipFill>
                    <a:blip r:embed="rId10"/>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EB3A1C">
        <w:rPr>
          <w:rStyle w:val="apple-converted-space"/>
          <w:rFonts w:ascii="Arial" w:hAnsi="Arial" w:cs="Arial"/>
          <w:color w:val="000000" w:themeColor="text1"/>
        </w:rPr>
        <w:t> </w:t>
      </w:r>
      <w:r w:rsidRPr="00EB3A1C">
        <w:rPr>
          <w:rStyle w:val="phrase"/>
          <w:rFonts w:ascii="Arial" w:hAnsi="Arial" w:cs="Arial"/>
          <w:color w:val="000000" w:themeColor="text1"/>
        </w:rPr>
        <w:t xml:space="preserve">y, a continuación, en el menú Inicio, haga clic en </w:t>
      </w:r>
      <w:r w:rsidRPr="00EB3A1C">
        <w:rPr>
          <w:rStyle w:val="ui"/>
          <w:rFonts w:ascii="Arial" w:hAnsi="Arial" w:cs="Arial"/>
          <w:bCs/>
          <w:color w:val="000000" w:themeColor="text1"/>
        </w:rPr>
        <w:t>Dispositivos e impresoras</w:t>
      </w:r>
      <w:r w:rsidRPr="00EB3A1C">
        <w:rPr>
          <w:rStyle w:val="phrase"/>
          <w:rFonts w:ascii="Arial" w:hAnsi="Arial" w:cs="Arial"/>
          <w:color w:val="000000" w:themeColor="text1"/>
        </w:rPr>
        <w:t>.</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Fonts w:ascii="Arial" w:hAnsi="Arial" w:cs="Arial"/>
          <w:color w:val="000000" w:themeColor="text1"/>
        </w:rPr>
        <w:t>Haga clic en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Agregar una impresora</w:t>
      </w:r>
      <w:r w:rsidRPr="00EB3A1C">
        <w:rPr>
          <w:rFonts w:ascii="Arial" w:hAnsi="Arial" w:cs="Arial"/>
          <w:color w:val="000000" w:themeColor="text1"/>
        </w:rPr>
        <w:t>.</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Fonts w:ascii="Arial" w:hAnsi="Arial" w:cs="Arial"/>
          <w:color w:val="000000" w:themeColor="text1"/>
        </w:rPr>
        <w:t>En el Asistente para agregar impresoras, haga clic en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Agregar una impresora de red, inalámbrica o Bluetooth</w:t>
      </w:r>
      <w:r w:rsidRPr="00EB3A1C">
        <w:rPr>
          <w:rFonts w:ascii="Arial" w:hAnsi="Arial" w:cs="Arial"/>
          <w:color w:val="000000" w:themeColor="text1"/>
        </w:rPr>
        <w:t>.</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Fonts w:ascii="Arial" w:hAnsi="Arial" w:cs="Arial"/>
          <w:color w:val="000000" w:themeColor="text1"/>
        </w:rPr>
        <w:t>En la lista de impresoras disponibles, seleccione la que desee usar y haga clic en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Siguiente</w:t>
      </w:r>
      <w:r w:rsidRPr="00EB3A1C">
        <w:rPr>
          <w:rFonts w:ascii="Arial" w:hAnsi="Arial" w:cs="Arial"/>
          <w:color w:val="000000" w:themeColor="text1"/>
        </w:rPr>
        <w:t>.</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Fonts w:ascii="Arial" w:hAnsi="Arial" w:cs="Arial"/>
          <w:color w:val="000000" w:themeColor="text1"/>
        </w:rPr>
        <w:t>Si se le pide, haga clic en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Instalar controlador</w:t>
      </w:r>
      <w:r w:rsidRPr="00EB3A1C">
        <w:rPr>
          <w:rStyle w:val="apple-converted-space"/>
          <w:rFonts w:ascii="Arial" w:hAnsi="Arial" w:cs="Arial"/>
          <w:color w:val="000000" w:themeColor="text1"/>
        </w:rPr>
        <w:t> </w:t>
      </w:r>
      <w:r w:rsidRPr="00EB3A1C">
        <w:rPr>
          <w:rFonts w:ascii="Arial" w:hAnsi="Arial" w:cs="Arial"/>
          <w:color w:val="000000" w:themeColor="text1"/>
        </w:rPr>
        <w:t>para instalar el controlador de impresora en el equipo.</w:t>
      </w:r>
      <w:r w:rsidRPr="00EB3A1C">
        <w:rPr>
          <w:rStyle w:val="apple-converted-space"/>
          <w:rFonts w:ascii="Arial" w:hAnsi="Arial" w:cs="Arial"/>
          <w:color w:val="000000" w:themeColor="text1"/>
        </w:rPr>
        <w:t> </w:t>
      </w:r>
      <w:r w:rsidRPr="00EB3A1C">
        <w:rPr>
          <w:rFonts w:ascii="Arial" w:hAnsi="Arial" w:cs="Arial"/>
          <w:noProof/>
          <w:color w:val="000000" w:themeColor="text1"/>
        </w:rPr>
        <w:drawing>
          <wp:inline distT="0" distB="0" distL="0" distR="0">
            <wp:extent cx="119380" cy="149225"/>
            <wp:effectExtent l="19050" t="0" r="0" b="0"/>
            <wp:docPr id="4" name="Imagen 4" descr="Se requiere permiso de administr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 requiere permiso de administrador"/>
                    <pic:cNvPicPr>
                      <a:picLocks noChangeAspect="1" noChangeArrowheads="1"/>
                    </pic:cNvPicPr>
                  </pic:nvPicPr>
                  <pic:blipFill>
                    <a:blip r:embed="rId11"/>
                    <a:srcRect/>
                    <a:stretch>
                      <a:fillRect/>
                    </a:stretch>
                  </pic:blipFill>
                  <pic:spPr bwMode="auto">
                    <a:xfrm>
                      <a:off x="0" y="0"/>
                      <a:ext cx="119380" cy="149225"/>
                    </a:xfrm>
                    <a:prstGeom prst="rect">
                      <a:avLst/>
                    </a:prstGeom>
                    <a:noFill/>
                    <a:ln w="9525">
                      <a:noFill/>
                      <a:miter lim="800000"/>
                      <a:headEnd/>
                      <a:tailEnd/>
                    </a:ln>
                  </pic:spPr>
                </pic:pic>
              </a:graphicData>
            </a:graphic>
          </wp:inline>
        </w:drawing>
      </w:r>
      <w:r w:rsidRPr="00EB3A1C">
        <w:rPr>
          <w:rStyle w:val="phrase"/>
          <w:rFonts w:ascii="Arial" w:hAnsi="Arial" w:cs="Arial"/>
          <w:color w:val="000000" w:themeColor="text1"/>
        </w:rPr>
        <w:t> Si se le solicita una contraseña de administrador o una confirmación, escriba la contraseña o proporcione la confirmación.</w:t>
      </w:r>
    </w:p>
    <w:p w:rsidR="00EB3A1C" w:rsidRPr="00EB3A1C" w:rsidRDefault="00EB3A1C" w:rsidP="00EB3A1C">
      <w:pPr>
        <w:pStyle w:val="para"/>
        <w:numPr>
          <w:ilvl w:val="0"/>
          <w:numId w:val="3"/>
        </w:numPr>
        <w:shd w:val="clear" w:color="auto" w:fill="FFFFFF"/>
        <w:spacing w:before="0" w:beforeAutospacing="0" w:after="235" w:afterAutospacing="0" w:line="313" w:lineRule="atLeast"/>
        <w:ind w:left="600"/>
        <w:jc w:val="both"/>
        <w:rPr>
          <w:rFonts w:ascii="Arial" w:hAnsi="Arial" w:cs="Arial"/>
          <w:color w:val="000000" w:themeColor="text1"/>
        </w:rPr>
      </w:pPr>
      <w:r w:rsidRPr="00EB3A1C">
        <w:rPr>
          <w:rFonts w:ascii="Arial" w:hAnsi="Arial" w:cs="Arial"/>
          <w:color w:val="000000" w:themeColor="text1"/>
        </w:rPr>
        <w:t>Complete los pasos adicionales del asistente y, a continuación, haga clic en</w:t>
      </w:r>
      <w:r w:rsidRPr="00EB3A1C">
        <w:rPr>
          <w:rStyle w:val="apple-converted-space"/>
          <w:rFonts w:ascii="Arial" w:hAnsi="Arial" w:cs="Arial"/>
          <w:color w:val="000000" w:themeColor="text1"/>
        </w:rPr>
        <w:t> </w:t>
      </w:r>
      <w:r w:rsidRPr="00EB3A1C">
        <w:rPr>
          <w:rStyle w:val="ui"/>
          <w:rFonts w:ascii="Arial" w:hAnsi="Arial" w:cs="Arial"/>
          <w:bCs/>
          <w:color w:val="000000" w:themeColor="text1"/>
        </w:rPr>
        <w:t>Finalizar</w:t>
      </w:r>
      <w:r w:rsidRPr="00EB3A1C">
        <w:rPr>
          <w:rFonts w:ascii="Arial" w:hAnsi="Arial" w:cs="Arial"/>
          <w:color w:val="000000" w:themeColor="text1"/>
        </w:rPr>
        <w:t>.</w:t>
      </w:r>
    </w:p>
    <w:p w:rsidR="00EB3A1C" w:rsidRPr="00EB3A1C" w:rsidRDefault="00EB3A1C" w:rsidP="00EB3A1C">
      <w:pPr>
        <w:jc w:val="both"/>
        <w:rPr>
          <w:rFonts w:ascii="Arial" w:hAnsi="Arial" w:cs="Arial"/>
          <w:color w:val="000000" w:themeColor="text1"/>
          <w:sz w:val="24"/>
          <w:szCs w:val="24"/>
          <w:lang w:val="es-MX"/>
        </w:rPr>
      </w:pPr>
    </w:p>
    <w:sectPr w:rsidR="00EB3A1C" w:rsidRPr="00EB3A1C" w:rsidSect="008445E2">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26" w:rsidRDefault="00195026" w:rsidP="00EB3A1C">
      <w:pPr>
        <w:spacing w:after="0" w:line="240" w:lineRule="auto"/>
      </w:pPr>
      <w:r>
        <w:separator/>
      </w:r>
    </w:p>
  </w:endnote>
  <w:endnote w:type="continuationSeparator" w:id="1">
    <w:p w:rsidR="00195026" w:rsidRDefault="00195026" w:rsidP="00EB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C" w:rsidRPr="00EB3A1C" w:rsidRDefault="00EB3A1C">
    <w:pPr>
      <w:pStyle w:val="Piedepgina"/>
      <w:rPr>
        <w:lang w:val="es-MX"/>
      </w:rPr>
    </w:pPr>
    <w:r>
      <w:rPr>
        <w:lang w:val="es-MX"/>
      </w:rPr>
      <w:t xml:space="preserve">MARIA DE LOS ANGELES ADRIANA LOPEZ POCEROS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26" w:rsidRDefault="00195026" w:rsidP="00EB3A1C">
      <w:pPr>
        <w:spacing w:after="0" w:line="240" w:lineRule="auto"/>
      </w:pPr>
      <w:r>
        <w:separator/>
      </w:r>
    </w:p>
  </w:footnote>
  <w:footnote w:type="continuationSeparator" w:id="1">
    <w:p w:rsidR="00195026" w:rsidRDefault="00195026" w:rsidP="00EB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1C" w:rsidRDefault="00EB3A1C">
    <w:pPr>
      <w:pStyle w:val="Encabezado"/>
    </w:pPr>
    <w:r>
      <w:rPr>
        <w:noProof/>
        <w:lang w:eastAsia="es-ES"/>
      </w:rPr>
      <w:pict>
        <v:shapetype id="_x0000_t32" coordsize="21600,21600" o:spt="32" o:oned="t" path="m,l21600,21600e" filled="f">
          <v:path arrowok="t" fillok="f" o:connecttype="none"/>
          <o:lock v:ext="edit" shapetype="t"/>
        </v:shapetype>
        <v:shape id="_x0000_s1029" type="#_x0000_t32" style="position:absolute;margin-left:486.25pt;margin-top:36.6pt;width:0;height:61.85pt;z-index:251662336" o:connectortype="straight" strokecolor="#c0504d [3205]" strokeweight="2.5pt">
          <v:shadow color="#868686"/>
        </v:shape>
      </w:pict>
    </w:r>
    <w:r>
      <w:rPr>
        <w:noProof/>
        <w:lang w:eastAsia="es-ES"/>
      </w:rPr>
      <w:pict>
        <v:shape id="_x0000_s1027" type="#_x0000_t32" style="position:absolute;margin-left:496.45pt;margin-top:26.4pt;width:0;height:87.65pt;z-index:251661312" o:connectortype="straight" strokecolor="#4f81bd [3204]" strokeweight="2.5pt">
          <v:shadow color="#868686"/>
        </v:shape>
      </w:pict>
    </w:r>
    <w:r>
      <w:rPr>
        <w:noProof/>
        <w:lang w:eastAsia="es-ES"/>
      </w:rPr>
      <w:pict>
        <v:shape id="_x0000_s1026" type="#_x0000_t32" style="position:absolute;margin-left:353.2pt;margin-top:2.9pt;width:67.3pt;height:0;flip:x;z-index:251660288" o:connectortype="straight" strokecolor="#4f81bd [3204]" strokeweight="2.5pt">
          <v:shadow color="#868686"/>
        </v:shape>
      </w:pict>
    </w:r>
    <w:r>
      <w:rPr>
        <w:noProof/>
        <w:lang w:eastAsia="es-ES"/>
      </w:rPr>
      <w:pict>
        <v:shape id="_x0000_s1025" type="#_x0000_t32" style="position:absolute;margin-left:325.05pt;margin-top:-9.55pt;width:110.35pt;height:0;flip:x;z-index:251659264" o:connectortype="straight" strokecolor="#c0504d [3205]" strokeweight="2.5pt">
          <v:shadow color="#868686"/>
        </v:shape>
      </w:pict>
    </w:r>
    <w:r>
      <w:rPr>
        <w:noProof/>
        <w:lang w:eastAsia="es-ES"/>
      </w:rPr>
      <w:drawing>
        <wp:anchor distT="0" distB="0" distL="114300" distR="114300" simplePos="0" relativeHeight="251658240" behindDoc="1" locked="0" layoutInCell="1" allowOverlap="1">
          <wp:simplePos x="0" y="0"/>
          <wp:positionH relativeFrom="column">
            <wp:posOffset>5568315</wp:posOffset>
          </wp:positionH>
          <wp:positionV relativeFrom="paragraph">
            <wp:posOffset>-360128</wp:posOffset>
          </wp:positionV>
          <wp:extent cx="865533" cy="805070"/>
          <wp:effectExtent l="19050" t="0" r="0" b="0"/>
          <wp:wrapNone/>
          <wp:docPr id="2" name="1 Imagen" descr="cepf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fim[1].jpg"/>
                  <pic:cNvPicPr/>
                </pic:nvPicPr>
                <pic:blipFill>
                  <a:blip r:embed="rId1"/>
                  <a:stretch>
                    <a:fillRect/>
                  </a:stretch>
                </pic:blipFill>
                <pic:spPr>
                  <a:xfrm>
                    <a:off x="0" y="0"/>
                    <a:ext cx="865533" cy="8050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7A96"/>
    <w:multiLevelType w:val="multilevel"/>
    <w:tmpl w:val="218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A40E22"/>
    <w:multiLevelType w:val="multilevel"/>
    <w:tmpl w:val="C23A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E85D0A"/>
    <w:multiLevelType w:val="multilevel"/>
    <w:tmpl w:val="20A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hdrShapeDefaults>
    <o:shapedefaults v:ext="edit" spidmax="3074"/>
    <o:shapelayout v:ext="edit">
      <o:idmap v:ext="edit" data="1"/>
      <o:rules v:ext="edit">
        <o:r id="V:Rule2" type="connector" idref="#_x0000_s1025"/>
        <o:r id="V:Rule4" type="connector" idref="#_x0000_s1026"/>
        <o:r id="V:Rule6" type="connector" idref="#_x0000_s1027"/>
        <o:r id="V:Rule10" type="connector" idref="#_x0000_s1029"/>
      </o:rules>
    </o:shapelayout>
  </w:hdrShapeDefaults>
  <w:footnotePr>
    <w:footnote w:id="0"/>
    <w:footnote w:id="1"/>
  </w:footnotePr>
  <w:endnotePr>
    <w:endnote w:id="0"/>
    <w:endnote w:id="1"/>
  </w:endnotePr>
  <w:compat/>
  <w:rsids>
    <w:rsidRoot w:val="00EB3A1C"/>
    <w:rsid w:val="00195026"/>
    <w:rsid w:val="005E3E2E"/>
    <w:rsid w:val="008445E2"/>
    <w:rsid w:val="00B40B2D"/>
    <w:rsid w:val="00EB3A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E2"/>
  </w:style>
  <w:style w:type="paragraph" w:styleId="Ttulo2">
    <w:name w:val="heading 2"/>
    <w:basedOn w:val="Normal"/>
    <w:link w:val="Ttulo2Car"/>
    <w:uiPriority w:val="9"/>
    <w:qFormat/>
    <w:rsid w:val="00EB3A1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EB3A1C"/>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a"/>
    <w:basedOn w:val="Normal"/>
    <w:rsid w:val="00EB3A1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B3A1C"/>
  </w:style>
  <w:style w:type="character" w:customStyle="1" w:styleId="notlocalizable">
    <w:name w:val="notlocalizable"/>
    <w:basedOn w:val="Fuentedeprrafopredeter"/>
    <w:rsid w:val="00EB3A1C"/>
  </w:style>
  <w:style w:type="character" w:styleId="Hipervnculo">
    <w:name w:val="Hyperlink"/>
    <w:basedOn w:val="Fuentedeprrafopredeter"/>
    <w:uiPriority w:val="99"/>
    <w:semiHidden/>
    <w:unhideWhenUsed/>
    <w:rsid w:val="00EB3A1C"/>
    <w:rPr>
      <w:color w:val="0000FF"/>
      <w:u w:val="single"/>
    </w:rPr>
  </w:style>
  <w:style w:type="character" w:customStyle="1" w:styleId="Ttulo2Car">
    <w:name w:val="Título 2 Car"/>
    <w:basedOn w:val="Fuentedeprrafopredeter"/>
    <w:link w:val="Ttulo2"/>
    <w:uiPriority w:val="9"/>
    <w:rsid w:val="00EB3A1C"/>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EB3A1C"/>
    <w:rPr>
      <w:rFonts w:ascii="Times New Roman" w:eastAsia="Times New Roman" w:hAnsi="Times New Roman" w:cs="Times New Roman"/>
      <w:b/>
      <w:bCs/>
      <w:sz w:val="24"/>
      <w:szCs w:val="24"/>
      <w:lang w:eastAsia="es-ES"/>
    </w:rPr>
  </w:style>
  <w:style w:type="character" w:customStyle="1" w:styleId="newterm">
    <w:name w:val="newterm"/>
    <w:basedOn w:val="Fuentedeprrafopredeter"/>
    <w:rsid w:val="00EB3A1C"/>
  </w:style>
  <w:style w:type="character" w:customStyle="1" w:styleId="linkimagecontainer">
    <w:name w:val="link_image_container"/>
    <w:basedOn w:val="Fuentedeprrafopredeter"/>
    <w:rsid w:val="00EB3A1C"/>
  </w:style>
  <w:style w:type="character" w:customStyle="1" w:styleId="linktextcontainer">
    <w:name w:val="link_text_container"/>
    <w:basedOn w:val="Fuentedeprrafopredeter"/>
    <w:rsid w:val="00EB3A1C"/>
  </w:style>
  <w:style w:type="paragraph" w:styleId="Textodeglobo">
    <w:name w:val="Balloon Text"/>
    <w:basedOn w:val="Normal"/>
    <w:link w:val="TextodegloboCar"/>
    <w:uiPriority w:val="99"/>
    <w:semiHidden/>
    <w:unhideWhenUsed/>
    <w:rsid w:val="00EB3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A1C"/>
    <w:rPr>
      <w:rFonts w:ascii="Tahoma" w:hAnsi="Tahoma" w:cs="Tahoma"/>
      <w:sz w:val="16"/>
      <w:szCs w:val="16"/>
    </w:rPr>
  </w:style>
  <w:style w:type="character" w:customStyle="1" w:styleId="phrase">
    <w:name w:val="phrase"/>
    <w:basedOn w:val="Fuentedeprrafopredeter"/>
    <w:rsid w:val="00EB3A1C"/>
  </w:style>
  <w:style w:type="character" w:customStyle="1" w:styleId="ui">
    <w:name w:val="ui"/>
    <w:basedOn w:val="Fuentedeprrafopredeter"/>
    <w:rsid w:val="00EB3A1C"/>
  </w:style>
  <w:style w:type="paragraph" w:styleId="Encabezado">
    <w:name w:val="header"/>
    <w:basedOn w:val="Normal"/>
    <w:link w:val="EncabezadoCar"/>
    <w:uiPriority w:val="99"/>
    <w:semiHidden/>
    <w:unhideWhenUsed/>
    <w:rsid w:val="00EB3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B3A1C"/>
  </w:style>
  <w:style w:type="paragraph" w:styleId="Piedepgina">
    <w:name w:val="footer"/>
    <w:basedOn w:val="Normal"/>
    <w:link w:val="PiedepginaCar"/>
    <w:uiPriority w:val="99"/>
    <w:semiHidden/>
    <w:unhideWhenUsed/>
    <w:rsid w:val="00EB3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3A1C"/>
  </w:style>
</w:styles>
</file>

<file path=word/webSettings.xml><?xml version="1.0" encoding="utf-8"?>
<w:webSettings xmlns:r="http://schemas.openxmlformats.org/officeDocument/2006/relationships" xmlns:w="http://schemas.openxmlformats.org/wordprocessingml/2006/main">
  <w:divs>
    <w:div w:id="167255384">
      <w:bodyDiv w:val="1"/>
      <w:marLeft w:val="0"/>
      <w:marRight w:val="0"/>
      <w:marTop w:val="0"/>
      <w:marBottom w:val="0"/>
      <w:divBdr>
        <w:top w:val="none" w:sz="0" w:space="0" w:color="auto"/>
        <w:left w:val="none" w:sz="0" w:space="0" w:color="auto"/>
        <w:bottom w:val="none" w:sz="0" w:space="0" w:color="auto"/>
        <w:right w:val="none" w:sz="0" w:space="0" w:color="auto"/>
      </w:divBdr>
    </w:div>
    <w:div w:id="172457446">
      <w:bodyDiv w:val="1"/>
      <w:marLeft w:val="0"/>
      <w:marRight w:val="0"/>
      <w:marTop w:val="0"/>
      <w:marBottom w:val="0"/>
      <w:divBdr>
        <w:top w:val="none" w:sz="0" w:space="0" w:color="auto"/>
        <w:left w:val="none" w:sz="0" w:space="0" w:color="auto"/>
        <w:bottom w:val="none" w:sz="0" w:space="0" w:color="auto"/>
        <w:right w:val="none" w:sz="0" w:space="0" w:color="auto"/>
      </w:divBdr>
    </w:div>
    <w:div w:id="602611926">
      <w:bodyDiv w:val="1"/>
      <w:marLeft w:val="0"/>
      <w:marRight w:val="0"/>
      <w:marTop w:val="0"/>
      <w:marBottom w:val="0"/>
      <w:divBdr>
        <w:top w:val="none" w:sz="0" w:space="0" w:color="auto"/>
        <w:left w:val="none" w:sz="0" w:space="0" w:color="auto"/>
        <w:bottom w:val="none" w:sz="0" w:space="0" w:color="auto"/>
        <w:right w:val="none" w:sz="0" w:space="0" w:color="auto"/>
      </w:divBdr>
      <w:divsChild>
        <w:div w:id="646126034">
          <w:marLeft w:val="0"/>
          <w:marRight w:val="0"/>
          <w:marTop w:val="0"/>
          <w:marBottom w:val="0"/>
          <w:divBdr>
            <w:top w:val="none" w:sz="0" w:space="0" w:color="auto"/>
            <w:left w:val="none" w:sz="0" w:space="0" w:color="auto"/>
            <w:bottom w:val="none" w:sz="0" w:space="0" w:color="auto"/>
            <w:right w:val="none" w:sz="0" w:space="0" w:color="auto"/>
          </w:divBdr>
          <w:divsChild>
            <w:div w:id="1343630980">
              <w:marLeft w:val="0"/>
              <w:marRight w:val="0"/>
              <w:marTop w:val="0"/>
              <w:marBottom w:val="313"/>
              <w:divBdr>
                <w:top w:val="none" w:sz="0" w:space="0" w:color="auto"/>
                <w:left w:val="none" w:sz="0" w:space="0" w:color="auto"/>
                <w:bottom w:val="none" w:sz="0" w:space="0" w:color="auto"/>
                <w:right w:val="none" w:sz="0" w:space="0" w:color="auto"/>
              </w:divBdr>
            </w:div>
          </w:divsChild>
        </w:div>
        <w:div w:id="1767071134">
          <w:marLeft w:val="0"/>
          <w:marRight w:val="0"/>
          <w:marTop w:val="0"/>
          <w:marBottom w:val="0"/>
          <w:divBdr>
            <w:top w:val="none" w:sz="0" w:space="0" w:color="auto"/>
            <w:left w:val="none" w:sz="0" w:space="0" w:color="auto"/>
            <w:bottom w:val="none" w:sz="0" w:space="0" w:color="auto"/>
            <w:right w:val="none" w:sz="0" w:space="0" w:color="auto"/>
          </w:divBdr>
        </w:div>
      </w:divsChild>
    </w:div>
    <w:div w:id="7516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mx/windows7/homegroup-recommended-link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s.microsoft.com/es-mx/windows7/install-a-prin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indows.microsoft.com/es-mx/windows7/install-a-printer-on-a-home-net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3287</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2013-06-02T21:33:00Z</dcterms:created>
  <dcterms:modified xsi:type="dcterms:W3CDTF">2013-06-02T21:43:00Z</dcterms:modified>
</cp:coreProperties>
</file>